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124" w:rsidRPr="007876A9" w:rsidRDefault="00000000" w:rsidP="007876A9">
      <w:pPr>
        <w:pStyle w:val="1"/>
        <w:jc w:val="center"/>
        <w:rPr>
          <w:lang w:val="ru-RU"/>
        </w:rPr>
      </w:pPr>
      <w:r w:rsidRPr="007876A9">
        <w:rPr>
          <w:lang w:val="ru-RU"/>
        </w:rPr>
        <w:t>Семинарское задание 15 (итоговая мини‑работа) — мониторинг + прогноз + отчёт (</w:t>
      </w:r>
      <w:r>
        <w:t>MATLAB</w:t>
      </w:r>
      <w:r w:rsidRPr="007876A9">
        <w:rPr>
          <w:lang w:val="ru-RU"/>
        </w:rPr>
        <w:t>)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Формат: мини‑проект на 1 занятие (или 1–2 недели как домашнее задание). Работа выполняется в </w:t>
      </w:r>
      <w:r>
        <w:t>MATLAB</w:t>
      </w:r>
      <w:r w:rsidRPr="007876A9">
        <w:rPr>
          <w:lang w:val="ru-RU"/>
        </w:rPr>
        <w:t xml:space="preserve"> и сдаётся в виде скрипта + артефактов (</w:t>
      </w:r>
      <w:r>
        <w:t>CSV</w:t>
      </w:r>
      <w:r w:rsidRPr="007876A9">
        <w:rPr>
          <w:lang w:val="ru-RU"/>
        </w:rPr>
        <w:t>, графики, мини‑отчёт).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1. Цель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Собрать “инженерный” </w:t>
      </w:r>
      <w:r>
        <w:t>pipeline</w:t>
      </w:r>
      <w:r w:rsidRPr="007876A9">
        <w:rPr>
          <w:lang w:val="ru-RU"/>
        </w:rPr>
        <w:t xml:space="preserve"> для </w:t>
      </w:r>
      <w:r>
        <w:t>smart</w:t>
      </w:r>
      <w:r w:rsidRPr="007876A9">
        <w:rPr>
          <w:lang w:val="ru-RU"/>
        </w:rPr>
        <w:t xml:space="preserve">‑системы на телеметрии: (1) мониторинг </w:t>
      </w:r>
      <w:r>
        <w:t>KPI</w:t>
      </w:r>
      <w:r w:rsidRPr="007876A9">
        <w:rPr>
          <w:lang w:val="ru-RU"/>
        </w:rPr>
        <w:t xml:space="preserve"> и аномалий, (2) прогноз целевой метрики/риска, (3) автоматический отчёт. Задание имитирует эксплуатацию облачного сервиса/</w:t>
      </w:r>
      <w:r>
        <w:t>edge</w:t>
      </w:r>
      <w:r w:rsidRPr="007876A9">
        <w:rPr>
          <w:lang w:val="ru-RU"/>
        </w:rPr>
        <w:t>‑шлюза/серверного узла.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2. Что вы строите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>В рамках проекта вы реализуете:</w:t>
      </w:r>
      <w:r w:rsidRPr="007876A9">
        <w:rPr>
          <w:lang w:val="ru-RU"/>
        </w:rPr>
        <w:br/>
        <w:t xml:space="preserve">• Мониторинг: </w:t>
      </w:r>
      <w:r>
        <w:t>RTT</w:t>
      </w:r>
      <w:r w:rsidRPr="007876A9">
        <w:rPr>
          <w:lang w:val="ru-RU"/>
        </w:rPr>
        <w:t xml:space="preserve">, </w:t>
      </w:r>
      <w:r>
        <w:t>p</w:t>
      </w:r>
      <w:r w:rsidRPr="007876A9">
        <w:rPr>
          <w:lang w:val="ru-RU"/>
        </w:rPr>
        <w:t xml:space="preserve">95 задержки, </w:t>
      </w:r>
      <w:r>
        <w:t>CPU</w:t>
      </w:r>
      <w:r w:rsidRPr="007876A9">
        <w:rPr>
          <w:lang w:val="ru-RU"/>
        </w:rPr>
        <w:t>/</w:t>
      </w:r>
      <w:r>
        <w:t>MEM</w:t>
      </w:r>
      <w:r w:rsidRPr="007876A9">
        <w:rPr>
          <w:lang w:val="ru-RU"/>
        </w:rPr>
        <w:t xml:space="preserve">, </w:t>
      </w:r>
      <w:r>
        <w:t>ErrRate</w:t>
      </w:r>
      <w:r w:rsidRPr="007876A9">
        <w:rPr>
          <w:lang w:val="ru-RU"/>
        </w:rPr>
        <w:t xml:space="preserve">, </w:t>
      </w:r>
      <w:r>
        <w:t>Health</w:t>
      </w:r>
      <w:r w:rsidRPr="007876A9">
        <w:rPr>
          <w:lang w:val="ru-RU"/>
        </w:rPr>
        <w:t xml:space="preserve"> </w:t>
      </w:r>
      <w:r>
        <w:t>score</w:t>
      </w:r>
      <w:r w:rsidRPr="007876A9">
        <w:rPr>
          <w:lang w:val="ru-RU"/>
        </w:rPr>
        <w:t>, аномалии</w:t>
      </w:r>
      <w:r w:rsidRPr="007876A9">
        <w:rPr>
          <w:lang w:val="ru-RU"/>
        </w:rPr>
        <w:br/>
        <w:t xml:space="preserve">• Прогноз: </w:t>
      </w:r>
      <w:r>
        <w:t>RTT</w:t>
      </w:r>
      <w:r w:rsidRPr="007876A9">
        <w:rPr>
          <w:lang w:val="ru-RU"/>
        </w:rPr>
        <w:t>(</w:t>
      </w:r>
      <w:r>
        <w:t>t</w:t>
      </w:r>
      <w:r w:rsidRPr="007876A9">
        <w:rPr>
          <w:lang w:val="ru-RU"/>
        </w:rPr>
        <w:t>+</w:t>
      </w:r>
      <w:r>
        <w:t>H</w:t>
      </w:r>
      <w:r w:rsidRPr="007876A9">
        <w:rPr>
          <w:lang w:val="ru-RU"/>
        </w:rPr>
        <w:t xml:space="preserve">) (регрессия) и </w:t>
      </w:r>
      <w:r>
        <w:t>Incident</w:t>
      </w:r>
      <w:r w:rsidRPr="007876A9">
        <w:rPr>
          <w:lang w:val="ru-RU"/>
        </w:rPr>
        <w:t>(</w:t>
      </w:r>
      <w:r>
        <w:t>t</w:t>
      </w:r>
      <w:r w:rsidRPr="007876A9">
        <w:rPr>
          <w:lang w:val="ru-RU"/>
        </w:rPr>
        <w:t>+</w:t>
      </w:r>
      <w:r>
        <w:t>H</w:t>
      </w:r>
      <w:r w:rsidRPr="007876A9">
        <w:rPr>
          <w:lang w:val="ru-RU"/>
        </w:rPr>
        <w:t>) (классификация)</w:t>
      </w:r>
      <w:r w:rsidRPr="007876A9">
        <w:rPr>
          <w:lang w:val="ru-RU"/>
        </w:rPr>
        <w:br/>
        <w:t xml:space="preserve">• Решение: флаг предупреждения </w:t>
      </w:r>
      <w:r>
        <w:t>warn</w:t>
      </w:r>
      <w:r w:rsidRPr="007876A9">
        <w:rPr>
          <w:lang w:val="ru-RU"/>
        </w:rPr>
        <w:t xml:space="preserve">, если прогноз превышает пороги </w:t>
      </w:r>
      <w:r>
        <w:t>SLO</w:t>
      </w:r>
      <w:r w:rsidRPr="007876A9">
        <w:rPr>
          <w:lang w:val="ru-RU"/>
        </w:rPr>
        <w:br/>
        <w:t xml:space="preserve">• Отчёт: метрики качества + сохранение </w:t>
      </w:r>
      <w:r>
        <w:t>CSV</w:t>
      </w:r>
      <w:r w:rsidRPr="007876A9">
        <w:rPr>
          <w:lang w:val="ru-RU"/>
        </w:rPr>
        <w:t xml:space="preserve"> и графиков</w:t>
      </w:r>
      <w:r w:rsidRPr="007876A9">
        <w:rPr>
          <w:lang w:val="ru-RU"/>
        </w:rPr>
        <w:br/>
      </w:r>
      <w:r w:rsidRPr="007876A9">
        <w:rPr>
          <w:lang w:val="ru-RU"/>
        </w:rPr>
        <w:br/>
      </w:r>
      <w:r>
        <w:t>H</w:t>
      </w:r>
      <w:r w:rsidRPr="007876A9">
        <w:rPr>
          <w:lang w:val="ru-RU"/>
        </w:rPr>
        <w:t xml:space="preserve"> — горизонт прогноза (по умолчанию 10 минут).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3. Входные данные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Вариант </w:t>
      </w:r>
      <w:r>
        <w:t>A</w:t>
      </w:r>
      <w:r w:rsidRPr="007876A9">
        <w:rPr>
          <w:lang w:val="ru-RU"/>
        </w:rPr>
        <w:t xml:space="preserve"> (рекомендуется): запустить предоставленный скрипт — он сгенерирует синтетическую телеметрию.</w:t>
      </w:r>
      <w:r w:rsidRPr="007876A9">
        <w:rPr>
          <w:lang w:val="ru-RU"/>
        </w:rPr>
        <w:br/>
        <w:t xml:space="preserve">Вариант </w:t>
      </w:r>
      <w:r>
        <w:t>B</w:t>
      </w:r>
      <w:r w:rsidRPr="007876A9">
        <w:rPr>
          <w:lang w:val="ru-RU"/>
        </w:rPr>
        <w:t>: заменить генерацию на ваш реальный датасет (если есть), сохранив те же поля.</w:t>
      </w:r>
      <w:r w:rsidRPr="007876A9">
        <w:rPr>
          <w:lang w:val="ru-RU"/>
        </w:rPr>
        <w:br/>
      </w:r>
      <w:r w:rsidRPr="007876A9">
        <w:rPr>
          <w:lang w:val="ru-RU"/>
        </w:rPr>
        <w:br/>
        <w:t>Минимальные признаки:</w:t>
      </w:r>
      <w:r w:rsidRPr="007876A9">
        <w:rPr>
          <w:lang w:val="ru-RU"/>
        </w:rPr>
        <w:br/>
      </w:r>
      <w:r>
        <w:t>QPS</w:t>
      </w:r>
      <w:r w:rsidRPr="007876A9">
        <w:rPr>
          <w:lang w:val="ru-RU"/>
        </w:rPr>
        <w:t xml:space="preserve">, </w:t>
      </w:r>
      <w:r>
        <w:t>CPU</w:t>
      </w:r>
      <w:r w:rsidRPr="007876A9">
        <w:rPr>
          <w:lang w:val="ru-RU"/>
        </w:rPr>
        <w:t xml:space="preserve">, </w:t>
      </w:r>
      <w:r>
        <w:t>MEM</w:t>
      </w:r>
      <w:r w:rsidRPr="007876A9">
        <w:rPr>
          <w:lang w:val="ru-RU"/>
        </w:rPr>
        <w:t xml:space="preserve">, </w:t>
      </w:r>
      <w:r>
        <w:t>RTT</w:t>
      </w:r>
      <w:r w:rsidRPr="007876A9">
        <w:rPr>
          <w:lang w:val="ru-RU"/>
        </w:rPr>
        <w:t>_</w:t>
      </w:r>
      <w:r>
        <w:t>ms</w:t>
      </w:r>
      <w:r w:rsidRPr="007876A9">
        <w:rPr>
          <w:lang w:val="ru-RU"/>
        </w:rPr>
        <w:t xml:space="preserve">, </w:t>
      </w:r>
      <w:r>
        <w:t>ErrRate</w:t>
      </w:r>
      <w:r w:rsidRPr="007876A9">
        <w:rPr>
          <w:lang w:val="ru-RU"/>
        </w:rPr>
        <w:t xml:space="preserve"> (остальные — опционально).</w:t>
      </w:r>
    </w:p>
    <w:p w:rsidR="00E37124" w:rsidRDefault="00000000">
      <w:pPr>
        <w:pStyle w:val="21"/>
      </w:pPr>
      <w:r>
        <w:t>4. Шаги работы</w:t>
      </w:r>
    </w:p>
    <w:p w:rsidR="00E37124" w:rsidRDefault="00000000">
      <w:r>
        <w:t>1. Запустите скрипт Seminar15_FinalMiniProject_Monitoring_Forecast_Report.m.</w:t>
      </w:r>
    </w:p>
    <w:p w:rsidR="00E37124" w:rsidRDefault="00000000">
      <w:r>
        <w:t>2. Проверьте, что сформировалась папка results_seminar15_miniproject_* и в ней есть telemetry.csv, metrics.csv, plots/*.png, mini_report.txt.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3. Изучите мониторинговые графики: где аномалии? где падает </w:t>
      </w:r>
      <w:r>
        <w:t>Health</w:t>
      </w:r>
      <w:r w:rsidRPr="007876A9">
        <w:rPr>
          <w:lang w:val="ru-RU"/>
        </w:rPr>
        <w:t xml:space="preserve"> </w:t>
      </w:r>
      <w:r>
        <w:t>score</w:t>
      </w:r>
      <w:r w:rsidRPr="007876A9">
        <w:rPr>
          <w:lang w:val="ru-RU"/>
        </w:rPr>
        <w:t>?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4. Проанализируйте качество прогноза </w:t>
      </w:r>
      <w:r>
        <w:t>RTT</w:t>
      </w:r>
      <w:r w:rsidRPr="007876A9">
        <w:rPr>
          <w:lang w:val="ru-RU"/>
        </w:rPr>
        <w:t xml:space="preserve"> на тесте: </w:t>
      </w:r>
      <w:r>
        <w:t>RMSE</w:t>
      </w:r>
      <w:r w:rsidRPr="007876A9">
        <w:rPr>
          <w:lang w:val="ru-RU"/>
        </w:rPr>
        <w:t>/</w:t>
      </w:r>
      <w:r>
        <w:t>MAE</w:t>
      </w:r>
      <w:r w:rsidRPr="007876A9">
        <w:rPr>
          <w:lang w:val="ru-RU"/>
        </w:rPr>
        <w:t>/</w:t>
      </w:r>
      <w:r>
        <w:t>R</w:t>
      </w:r>
      <w:r w:rsidRPr="007876A9">
        <w:rPr>
          <w:lang w:val="ru-RU"/>
        </w:rPr>
        <w:t>².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5. Проанализируйте прогноз инцидентов: </w:t>
      </w:r>
      <w:r>
        <w:t>confusion</w:t>
      </w:r>
      <w:r w:rsidRPr="007876A9">
        <w:rPr>
          <w:lang w:val="ru-RU"/>
        </w:rPr>
        <w:t xml:space="preserve"> </w:t>
      </w:r>
      <w:r>
        <w:t>matrix</w:t>
      </w:r>
      <w:r w:rsidRPr="007876A9">
        <w:rPr>
          <w:lang w:val="ru-RU"/>
        </w:rPr>
        <w:t xml:space="preserve"> (по умолчанию) и </w:t>
      </w:r>
      <w:r>
        <w:t>cost</w:t>
      </w:r>
      <w:r w:rsidRPr="007876A9">
        <w:rPr>
          <w:lang w:val="ru-RU"/>
        </w:rPr>
        <w:t>‑</w:t>
      </w:r>
      <w:r>
        <w:t>sensitive</w:t>
      </w:r>
      <w:r w:rsidRPr="007876A9">
        <w:rPr>
          <w:lang w:val="ru-RU"/>
        </w:rPr>
        <w:t xml:space="preserve"> (подбор порога).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lastRenderedPageBreak/>
        <w:t xml:space="preserve">6. Сделайте выводы: что важнее для эксплуатации — </w:t>
      </w:r>
      <w:r>
        <w:t>precision</w:t>
      </w:r>
      <w:r w:rsidRPr="007876A9">
        <w:rPr>
          <w:lang w:val="ru-RU"/>
        </w:rPr>
        <w:t xml:space="preserve"> или </w:t>
      </w:r>
      <w:r>
        <w:t>recall</w:t>
      </w:r>
      <w:r w:rsidRPr="007876A9">
        <w:rPr>
          <w:lang w:val="ru-RU"/>
        </w:rPr>
        <w:t xml:space="preserve">? как влияет стоимость </w:t>
      </w:r>
      <w:r>
        <w:t>FN</w:t>
      </w:r>
      <w:r w:rsidRPr="007876A9">
        <w:rPr>
          <w:lang w:val="ru-RU"/>
        </w:rPr>
        <w:t>/</w:t>
      </w:r>
      <w:r>
        <w:t>FP</w:t>
      </w:r>
      <w:r w:rsidRPr="007876A9">
        <w:rPr>
          <w:lang w:val="ru-RU"/>
        </w:rPr>
        <w:t>?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>7. Выполните 2 эксперимента (обязательно) и внесите числа в мини‑отчёт (см. раздел 6).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5. Что сдавать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1) Ваш </w:t>
      </w:r>
      <w:r>
        <w:t>MATLAB</w:t>
      </w:r>
      <w:r w:rsidRPr="007876A9">
        <w:rPr>
          <w:lang w:val="ru-RU"/>
        </w:rPr>
        <w:t xml:space="preserve">‑скрипт (или </w:t>
      </w:r>
      <w:r>
        <w:t>Live</w:t>
      </w:r>
      <w:r w:rsidRPr="007876A9">
        <w:rPr>
          <w:lang w:val="ru-RU"/>
        </w:rPr>
        <w:t xml:space="preserve"> </w:t>
      </w:r>
      <w:r>
        <w:t>Script</w:t>
      </w:r>
      <w:r w:rsidRPr="007876A9">
        <w:rPr>
          <w:lang w:val="ru-RU"/>
        </w:rPr>
        <w:t>) с комментариями.</w:t>
      </w:r>
      <w:r w:rsidRPr="007876A9">
        <w:rPr>
          <w:lang w:val="ru-RU"/>
        </w:rPr>
        <w:br/>
        <w:t xml:space="preserve">2) Папку результатов </w:t>
      </w:r>
      <w:r>
        <w:t>results</w:t>
      </w:r>
      <w:r w:rsidRPr="007876A9">
        <w:rPr>
          <w:lang w:val="ru-RU"/>
        </w:rPr>
        <w:t>_</w:t>
      </w:r>
      <w:r>
        <w:t>seminar</w:t>
      </w:r>
      <w:r w:rsidRPr="007876A9">
        <w:rPr>
          <w:lang w:val="ru-RU"/>
        </w:rPr>
        <w:t>15_</w:t>
      </w:r>
      <w:r>
        <w:t>miniproject</w:t>
      </w:r>
      <w:r w:rsidRPr="007876A9">
        <w:rPr>
          <w:lang w:val="ru-RU"/>
        </w:rPr>
        <w:t>_*:</w:t>
      </w:r>
      <w:r w:rsidRPr="007876A9">
        <w:rPr>
          <w:lang w:val="ru-RU"/>
        </w:rPr>
        <w:br/>
        <w:t xml:space="preserve">   • </w:t>
      </w:r>
      <w:r>
        <w:t>telemetry</w:t>
      </w:r>
      <w:r w:rsidRPr="007876A9">
        <w:rPr>
          <w:lang w:val="ru-RU"/>
        </w:rPr>
        <w:t>.</w:t>
      </w:r>
      <w:r>
        <w:t>csv</w:t>
      </w:r>
      <w:r w:rsidRPr="007876A9">
        <w:rPr>
          <w:lang w:val="ru-RU"/>
        </w:rPr>
        <w:br/>
        <w:t xml:space="preserve">   • </w:t>
      </w:r>
      <w:r>
        <w:t>features</w:t>
      </w:r>
      <w:r w:rsidRPr="007876A9">
        <w:rPr>
          <w:lang w:val="ru-RU"/>
        </w:rPr>
        <w:t>_</w:t>
      </w:r>
      <w:r>
        <w:t>train</w:t>
      </w:r>
      <w:r w:rsidRPr="007876A9">
        <w:rPr>
          <w:lang w:val="ru-RU"/>
        </w:rPr>
        <w:t>.</w:t>
      </w:r>
      <w:r>
        <w:t>csv</w:t>
      </w:r>
      <w:r w:rsidRPr="007876A9">
        <w:rPr>
          <w:lang w:val="ru-RU"/>
        </w:rPr>
        <w:t xml:space="preserve">, </w:t>
      </w:r>
      <w:r>
        <w:t>features</w:t>
      </w:r>
      <w:r w:rsidRPr="007876A9">
        <w:rPr>
          <w:lang w:val="ru-RU"/>
        </w:rPr>
        <w:t>_</w:t>
      </w:r>
      <w:r>
        <w:t>test</w:t>
      </w:r>
      <w:r w:rsidRPr="007876A9">
        <w:rPr>
          <w:lang w:val="ru-RU"/>
        </w:rPr>
        <w:t>.</w:t>
      </w:r>
      <w:r>
        <w:t>csv</w:t>
      </w:r>
      <w:r w:rsidRPr="007876A9">
        <w:rPr>
          <w:lang w:val="ru-RU"/>
        </w:rPr>
        <w:br/>
        <w:t xml:space="preserve">   • </w:t>
      </w:r>
      <w:r>
        <w:t>predictions</w:t>
      </w:r>
      <w:r w:rsidRPr="007876A9">
        <w:rPr>
          <w:lang w:val="ru-RU"/>
        </w:rPr>
        <w:t>_</w:t>
      </w:r>
      <w:r>
        <w:t>test</w:t>
      </w:r>
      <w:r w:rsidRPr="007876A9">
        <w:rPr>
          <w:lang w:val="ru-RU"/>
        </w:rPr>
        <w:t>.</w:t>
      </w:r>
      <w:r>
        <w:t>csv</w:t>
      </w:r>
      <w:r w:rsidRPr="007876A9">
        <w:rPr>
          <w:lang w:val="ru-RU"/>
        </w:rPr>
        <w:br/>
        <w:t xml:space="preserve">   • </w:t>
      </w:r>
      <w:r>
        <w:t>metrics</w:t>
      </w:r>
      <w:r w:rsidRPr="007876A9">
        <w:rPr>
          <w:lang w:val="ru-RU"/>
        </w:rPr>
        <w:t>.</w:t>
      </w:r>
      <w:r>
        <w:t>csv</w:t>
      </w:r>
      <w:r w:rsidRPr="007876A9">
        <w:rPr>
          <w:lang w:val="ru-RU"/>
        </w:rPr>
        <w:br/>
        <w:t xml:space="preserve">   • </w:t>
      </w:r>
      <w:r>
        <w:t>plots</w:t>
      </w:r>
      <w:r w:rsidRPr="007876A9">
        <w:rPr>
          <w:lang w:val="ru-RU"/>
        </w:rPr>
        <w:t>/*.</w:t>
      </w:r>
      <w:r>
        <w:t>png</w:t>
      </w:r>
      <w:r w:rsidRPr="007876A9">
        <w:rPr>
          <w:lang w:val="ru-RU"/>
        </w:rPr>
        <w:br/>
        <w:t xml:space="preserve">   • </w:t>
      </w:r>
      <w:r>
        <w:t>mini</w:t>
      </w:r>
      <w:r w:rsidRPr="007876A9">
        <w:rPr>
          <w:lang w:val="ru-RU"/>
        </w:rPr>
        <w:t>_</w:t>
      </w:r>
      <w:r>
        <w:t>report</w:t>
      </w:r>
      <w:r w:rsidRPr="007876A9">
        <w:rPr>
          <w:lang w:val="ru-RU"/>
        </w:rPr>
        <w:t>.</w:t>
      </w:r>
      <w:r>
        <w:t>txt</w:t>
      </w:r>
      <w:r w:rsidRPr="007876A9">
        <w:rPr>
          <w:lang w:val="ru-RU"/>
        </w:rPr>
        <w:br/>
        <w:t>3) Мини‑отчёт (0.5–1.5 страницы): таблица метрик + краткие выводы.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6. Обязательные эксперименты (с цифрами)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Эксперимент 1 (горизонт): измените </w:t>
      </w:r>
      <w:r>
        <w:t>H</w:t>
      </w:r>
      <w:r w:rsidRPr="007876A9">
        <w:rPr>
          <w:lang w:val="ru-RU"/>
        </w:rPr>
        <w:t xml:space="preserve">=5 и </w:t>
      </w:r>
      <w:r>
        <w:t>H</w:t>
      </w:r>
      <w:r w:rsidRPr="007876A9">
        <w:rPr>
          <w:lang w:val="ru-RU"/>
        </w:rPr>
        <w:t xml:space="preserve">=20. Сравните </w:t>
      </w:r>
      <w:r>
        <w:t>RMSE</w:t>
      </w:r>
      <w:r w:rsidRPr="007876A9">
        <w:rPr>
          <w:lang w:val="ru-RU"/>
        </w:rPr>
        <w:t>/</w:t>
      </w:r>
      <w:r>
        <w:t>MAE</w:t>
      </w:r>
      <w:r w:rsidRPr="007876A9">
        <w:rPr>
          <w:lang w:val="ru-RU"/>
        </w:rPr>
        <w:t xml:space="preserve"> и </w:t>
      </w:r>
      <w:r>
        <w:t>Recall</w:t>
      </w:r>
      <w:r w:rsidRPr="007876A9">
        <w:rPr>
          <w:lang w:val="ru-RU"/>
        </w:rPr>
        <w:t xml:space="preserve"> инцидентов.</w:t>
      </w:r>
      <w:r w:rsidRPr="007876A9">
        <w:rPr>
          <w:lang w:val="ru-RU"/>
        </w:rPr>
        <w:br/>
        <w:t xml:space="preserve">Эксперимент 2 (стоимостной порог): измените </w:t>
      </w:r>
      <w:r>
        <w:t>costFN</w:t>
      </w:r>
      <w:r w:rsidRPr="007876A9">
        <w:rPr>
          <w:lang w:val="ru-RU"/>
        </w:rPr>
        <w:t xml:space="preserve"> (например 2 и 8). Сравните </w:t>
      </w:r>
      <w:r>
        <w:t>Precision</w:t>
      </w:r>
      <w:r w:rsidRPr="007876A9">
        <w:rPr>
          <w:lang w:val="ru-RU"/>
        </w:rPr>
        <w:t>/</w:t>
      </w:r>
      <w:r>
        <w:t>Recall</w:t>
      </w:r>
      <w:r w:rsidRPr="007876A9">
        <w:rPr>
          <w:lang w:val="ru-RU"/>
        </w:rPr>
        <w:t>/</w:t>
      </w:r>
      <w:r>
        <w:t>F</w:t>
      </w:r>
      <w:r w:rsidRPr="007876A9">
        <w:rPr>
          <w:lang w:val="ru-RU"/>
        </w:rPr>
        <w:t>1.</w:t>
      </w:r>
      <w:r w:rsidRPr="007876A9">
        <w:rPr>
          <w:lang w:val="ru-RU"/>
        </w:rPr>
        <w:br/>
      </w:r>
      <w:r w:rsidRPr="007876A9">
        <w:rPr>
          <w:lang w:val="ru-RU"/>
        </w:rPr>
        <w:br/>
        <w:t>В отчёте обязательно укажите числа “до/после” и короткий вывод в 2–4 предложениях.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7. Критерии оценивания (макс. 20 баллов)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>• Мониторинг (</w:t>
      </w:r>
      <w:r>
        <w:t>KPI</w:t>
      </w:r>
      <w:r w:rsidRPr="007876A9">
        <w:rPr>
          <w:lang w:val="ru-RU"/>
        </w:rPr>
        <w:t xml:space="preserve">, </w:t>
      </w:r>
      <w:r>
        <w:t>p</w:t>
      </w:r>
      <w:r w:rsidRPr="007876A9">
        <w:rPr>
          <w:lang w:val="ru-RU"/>
        </w:rPr>
        <w:t xml:space="preserve">95, аномалии, </w:t>
      </w:r>
      <w:r>
        <w:t>Health</w:t>
      </w:r>
      <w:r w:rsidRPr="007876A9">
        <w:rPr>
          <w:lang w:val="ru-RU"/>
        </w:rPr>
        <w:t xml:space="preserve"> </w:t>
      </w:r>
      <w:r>
        <w:t>score</w:t>
      </w:r>
      <w:r w:rsidRPr="007876A9">
        <w:rPr>
          <w:lang w:val="ru-RU"/>
        </w:rPr>
        <w:t>) и корректные графики — 6 б.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• Регрессия </w:t>
      </w:r>
      <w:r>
        <w:t>RTT</w:t>
      </w:r>
      <w:r w:rsidRPr="007876A9">
        <w:rPr>
          <w:lang w:val="ru-RU"/>
        </w:rPr>
        <w:t xml:space="preserve">: корректный </w:t>
      </w:r>
      <w:r>
        <w:t>train</w:t>
      </w:r>
      <w:r w:rsidRPr="007876A9">
        <w:rPr>
          <w:lang w:val="ru-RU"/>
        </w:rPr>
        <w:t>/</w:t>
      </w:r>
      <w:r>
        <w:t>test</w:t>
      </w:r>
      <w:r w:rsidRPr="007876A9">
        <w:rPr>
          <w:lang w:val="ru-RU"/>
        </w:rPr>
        <w:t xml:space="preserve"> </w:t>
      </w:r>
      <w:r>
        <w:t>split</w:t>
      </w:r>
      <w:r w:rsidRPr="007876A9">
        <w:rPr>
          <w:lang w:val="ru-RU"/>
        </w:rPr>
        <w:t xml:space="preserve">, метрики </w:t>
      </w:r>
      <w:r>
        <w:t>RMSE</w:t>
      </w:r>
      <w:r w:rsidRPr="007876A9">
        <w:rPr>
          <w:lang w:val="ru-RU"/>
        </w:rPr>
        <w:t>/</w:t>
      </w:r>
      <w:r>
        <w:t>MAE</w:t>
      </w:r>
      <w:r w:rsidRPr="007876A9">
        <w:rPr>
          <w:lang w:val="ru-RU"/>
        </w:rPr>
        <w:t>/</w:t>
      </w:r>
      <w:r>
        <w:t>R</w:t>
      </w:r>
      <w:r w:rsidRPr="007876A9">
        <w:rPr>
          <w:lang w:val="ru-RU"/>
        </w:rPr>
        <w:t xml:space="preserve">², график </w:t>
      </w:r>
      <w:r>
        <w:t>forecast</w:t>
      </w:r>
      <w:r w:rsidRPr="007876A9">
        <w:rPr>
          <w:lang w:val="ru-RU"/>
        </w:rPr>
        <w:t xml:space="preserve"> </w:t>
      </w:r>
      <w:r>
        <w:t>vs</w:t>
      </w:r>
      <w:r w:rsidRPr="007876A9">
        <w:rPr>
          <w:lang w:val="ru-RU"/>
        </w:rPr>
        <w:t xml:space="preserve"> </w:t>
      </w:r>
      <w:r>
        <w:t>true</w:t>
      </w:r>
      <w:r w:rsidRPr="007876A9">
        <w:rPr>
          <w:lang w:val="ru-RU"/>
        </w:rPr>
        <w:t xml:space="preserve"> — 6 б.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• Классификация инцидентов: вероятности, </w:t>
      </w:r>
      <w:r>
        <w:t>confusion</w:t>
      </w:r>
      <w:r w:rsidRPr="007876A9">
        <w:rPr>
          <w:lang w:val="ru-RU"/>
        </w:rPr>
        <w:t xml:space="preserve"> </w:t>
      </w:r>
      <w:r>
        <w:t>matrix</w:t>
      </w:r>
      <w:r w:rsidRPr="007876A9">
        <w:rPr>
          <w:lang w:val="ru-RU"/>
        </w:rPr>
        <w:t xml:space="preserve">, </w:t>
      </w:r>
      <w:r>
        <w:t>cost</w:t>
      </w:r>
      <w:r w:rsidRPr="007876A9">
        <w:rPr>
          <w:lang w:val="ru-RU"/>
        </w:rPr>
        <w:t>‑</w:t>
      </w:r>
      <w:r>
        <w:t>sensitive</w:t>
      </w:r>
      <w:r w:rsidRPr="007876A9">
        <w:rPr>
          <w:lang w:val="ru-RU"/>
        </w:rPr>
        <w:t xml:space="preserve"> порог и выводы — 6 б.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>• Мини‑отчёт: 2 эксперимента с цифрами и интерпретацией — 2 б.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8. Подсказки (что будет считаться “инженерным” решением)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>• Разделяйте мониторинг и моделирование: сначала стабилизируйте данные (окна/агрегаты), потом прогноз.</w:t>
      </w:r>
      <w:r w:rsidRPr="007876A9">
        <w:rPr>
          <w:lang w:val="ru-RU"/>
        </w:rPr>
        <w:br/>
        <w:t xml:space="preserve">• Используйте </w:t>
      </w:r>
      <w:r>
        <w:t>time</w:t>
      </w:r>
      <w:r w:rsidRPr="007876A9">
        <w:rPr>
          <w:lang w:val="ru-RU"/>
        </w:rPr>
        <w:t>‑</w:t>
      </w:r>
      <w:r>
        <w:t>aware</w:t>
      </w:r>
      <w:r w:rsidRPr="007876A9">
        <w:rPr>
          <w:lang w:val="ru-RU"/>
        </w:rPr>
        <w:t xml:space="preserve"> </w:t>
      </w:r>
      <w:r>
        <w:t>split</w:t>
      </w:r>
      <w:r w:rsidRPr="007876A9">
        <w:rPr>
          <w:lang w:val="ru-RU"/>
        </w:rPr>
        <w:t xml:space="preserve"> (первые 70% — </w:t>
      </w:r>
      <w:r>
        <w:t>train</w:t>
      </w:r>
      <w:r w:rsidRPr="007876A9">
        <w:rPr>
          <w:lang w:val="ru-RU"/>
        </w:rPr>
        <w:t xml:space="preserve">, последние 30% — </w:t>
      </w:r>
      <w:r>
        <w:t>test</w:t>
      </w:r>
      <w:r w:rsidRPr="007876A9">
        <w:rPr>
          <w:lang w:val="ru-RU"/>
        </w:rPr>
        <w:t xml:space="preserve">), чтобы избежать </w:t>
      </w:r>
      <w:r>
        <w:t>leakage</w:t>
      </w:r>
      <w:r w:rsidRPr="007876A9">
        <w:rPr>
          <w:lang w:val="ru-RU"/>
        </w:rPr>
        <w:t>.</w:t>
      </w:r>
      <w:r w:rsidRPr="007876A9">
        <w:rPr>
          <w:lang w:val="ru-RU"/>
        </w:rPr>
        <w:br/>
        <w:t xml:space="preserve">• Для эксплуатации чаще важнее </w:t>
      </w:r>
      <w:r>
        <w:t>Recall</w:t>
      </w:r>
      <w:r w:rsidRPr="007876A9">
        <w:rPr>
          <w:lang w:val="ru-RU"/>
        </w:rPr>
        <w:t xml:space="preserve"> (не пропустить инцидент), но это </w:t>
      </w:r>
      <w:r w:rsidRPr="007876A9">
        <w:rPr>
          <w:lang w:val="ru-RU"/>
        </w:rPr>
        <w:lastRenderedPageBreak/>
        <w:t xml:space="preserve">увеличивает </w:t>
      </w:r>
      <w:r>
        <w:t>FP</w:t>
      </w:r>
      <w:r w:rsidRPr="007876A9">
        <w:rPr>
          <w:lang w:val="ru-RU"/>
        </w:rPr>
        <w:t xml:space="preserve"> — обсуждайте компромисс.</w:t>
      </w:r>
      <w:r w:rsidRPr="007876A9">
        <w:rPr>
          <w:lang w:val="ru-RU"/>
        </w:rPr>
        <w:br/>
        <w:t xml:space="preserve">• Сохраняйте артефакты: </w:t>
      </w:r>
      <w:r>
        <w:t>CSV</w:t>
      </w:r>
      <w:r w:rsidRPr="007876A9">
        <w:rPr>
          <w:lang w:val="ru-RU"/>
        </w:rPr>
        <w:t>, графики, мини‑отчёт — это часть “воспроизводимости”.</w:t>
      </w:r>
    </w:p>
    <w:p w:rsidR="00E37124" w:rsidRPr="007876A9" w:rsidRDefault="00000000">
      <w:pPr>
        <w:pStyle w:val="21"/>
        <w:rPr>
          <w:lang w:val="ru-RU"/>
        </w:rPr>
      </w:pPr>
      <w:r w:rsidRPr="007876A9">
        <w:rPr>
          <w:lang w:val="ru-RU"/>
        </w:rPr>
        <w:t>Приложение: имена файлов</w:t>
      </w:r>
    </w:p>
    <w:p w:rsidR="00E37124" w:rsidRPr="007876A9" w:rsidRDefault="00000000">
      <w:pPr>
        <w:rPr>
          <w:lang w:val="ru-RU"/>
        </w:rPr>
      </w:pPr>
      <w:r w:rsidRPr="007876A9">
        <w:rPr>
          <w:lang w:val="ru-RU"/>
        </w:rPr>
        <w:t xml:space="preserve">• </w:t>
      </w:r>
      <w:r>
        <w:t>Seminar</w:t>
      </w:r>
      <w:r w:rsidRPr="007876A9">
        <w:rPr>
          <w:lang w:val="ru-RU"/>
        </w:rPr>
        <w:t>15_</w:t>
      </w:r>
      <w:r>
        <w:t>FinalMiniProject</w:t>
      </w:r>
      <w:r w:rsidRPr="007876A9">
        <w:rPr>
          <w:lang w:val="ru-RU"/>
        </w:rPr>
        <w:t>_</w:t>
      </w:r>
      <w:r>
        <w:t>Monitoring</w:t>
      </w:r>
      <w:r w:rsidRPr="007876A9">
        <w:rPr>
          <w:lang w:val="ru-RU"/>
        </w:rPr>
        <w:t>_</w:t>
      </w:r>
      <w:r>
        <w:t>Forecast</w:t>
      </w:r>
      <w:r w:rsidRPr="007876A9">
        <w:rPr>
          <w:lang w:val="ru-RU"/>
        </w:rPr>
        <w:t>_</w:t>
      </w:r>
      <w:r>
        <w:t>Report</w:t>
      </w:r>
      <w:r w:rsidRPr="007876A9">
        <w:rPr>
          <w:lang w:val="ru-RU"/>
        </w:rPr>
        <w:t>.</w:t>
      </w:r>
      <w:r>
        <w:t>m</w:t>
      </w:r>
      <w:r w:rsidRPr="007876A9">
        <w:rPr>
          <w:lang w:val="ru-RU"/>
        </w:rPr>
        <w:t xml:space="preserve"> — основной скрипт</w:t>
      </w:r>
      <w:r w:rsidRPr="007876A9">
        <w:rPr>
          <w:lang w:val="ru-RU"/>
        </w:rPr>
        <w:br/>
        <w:t xml:space="preserve">• </w:t>
      </w:r>
      <w:r>
        <w:t>results</w:t>
      </w:r>
      <w:r w:rsidRPr="007876A9">
        <w:rPr>
          <w:lang w:val="ru-RU"/>
        </w:rPr>
        <w:t>_</w:t>
      </w:r>
      <w:r>
        <w:t>seminar</w:t>
      </w:r>
      <w:r w:rsidRPr="007876A9">
        <w:rPr>
          <w:lang w:val="ru-RU"/>
        </w:rPr>
        <w:t>15_</w:t>
      </w:r>
      <w:r>
        <w:t>miniproject</w:t>
      </w:r>
      <w:r w:rsidRPr="007876A9">
        <w:rPr>
          <w:lang w:val="ru-RU"/>
        </w:rPr>
        <w:t>_* — выходная папка (создаётся автоматически)</w:t>
      </w:r>
    </w:p>
    <w:sectPr w:rsidR="00E37124" w:rsidRPr="007876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678794">
    <w:abstractNumId w:val="8"/>
  </w:num>
  <w:num w:numId="2" w16cid:durableId="831526776">
    <w:abstractNumId w:val="6"/>
  </w:num>
  <w:num w:numId="3" w16cid:durableId="1258710493">
    <w:abstractNumId w:val="5"/>
  </w:num>
  <w:num w:numId="4" w16cid:durableId="1000737363">
    <w:abstractNumId w:val="4"/>
  </w:num>
  <w:num w:numId="5" w16cid:durableId="332267722">
    <w:abstractNumId w:val="7"/>
  </w:num>
  <w:num w:numId="6" w16cid:durableId="427507788">
    <w:abstractNumId w:val="3"/>
  </w:num>
  <w:num w:numId="7" w16cid:durableId="957447033">
    <w:abstractNumId w:val="2"/>
  </w:num>
  <w:num w:numId="8" w16cid:durableId="640843731">
    <w:abstractNumId w:val="1"/>
  </w:num>
  <w:num w:numId="9" w16cid:durableId="159011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7876A9"/>
    <w:rsid w:val="00AA1D8D"/>
    <w:rsid w:val="00B47730"/>
    <w:rsid w:val="00CB0664"/>
    <w:rsid w:val="00E371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2026-01-11T14:47:00Z</dcterms:created>
  <dcterms:modified xsi:type="dcterms:W3CDTF">2026-01-11T14:47:00Z</dcterms:modified>
  <cp:category/>
</cp:coreProperties>
</file>